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polyphagia    </w:t>
      </w:r>
      <w:r>
        <w:t xml:space="preserve">   target tissue    </w:t>
      </w:r>
      <w:r>
        <w:t xml:space="preserve">   polydipsia    </w:t>
      </w:r>
      <w:r>
        <w:t xml:space="preserve">   polyuria    </w:t>
      </w:r>
      <w:r>
        <w:t xml:space="preserve">   somatostatin    </w:t>
      </w:r>
      <w:r>
        <w:t xml:space="preserve">   insulin    </w:t>
      </w:r>
      <w:r>
        <w:t xml:space="preserve">   glycosuria    </w:t>
      </w:r>
      <w:r>
        <w:t xml:space="preserve">   islets of langerhans    </w:t>
      </w:r>
      <w:r>
        <w:t xml:space="preserve">   glyburide    </w:t>
      </w:r>
      <w:r>
        <w:t xml:space="preserve">   hyperglycemia    </w:t>
      </w:r>
      <w:r>
        <w:t xml:space="preserve">   glucagon    </w:t>
      </w:r>
      <w:r>
        <w:t xml:space="preserve">   insulinoma    </w:t>
      </w:r>
      <w:r>
        <w:t xml:space="preserve">   pancreatectomy    </w:t>
      </w:r>
      <w:r>
        <w:t xml:space="preserve">   diabetes mellitus    </w:t>
      </w:r>
      <w:r>
        <w:t xml:space="preserve">   metformin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Pancreas</dc:title>
  <dcterms:created xsi:type="dcterms:W3CDTF">2021-10-11T14:00:02Z</dcterms:created>
  <dcterms:modified xsi:type="dcterms:W3CDTF">2021-10-11T14:00:02Z</dcterms:modified>
</cp:coreProperties>
</file>