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Pancreatic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spine    </w:t>
      </w:r>
      <w:r>
        <w:t xml:space="preserve">   stomach    </w:t>
      </w:r>
      <w:r>
        <w:t xml:space="preserve">   Depression    </w:t>
      </w:r>
      <w:r>
        <w:t xml:space="preserve">   Diabetes    </w:t>
      </w:r>
      <w:r>
        <w:t xml:space="preserve">   Radiation therapy    </w:t>
      </w:r>
      <w:r>
        <w:t xml:space="preserve">   Tumor ablation    </w:t>
      </w:r>
      <w:r>
        <w:t xml:space="preserve">   Tumor embolization    </w:t>
      </w:r>
      <w:r>
        <w:t xml:space="preserve">   Chemo therapy    </w:t>
      </w:r>
      <w:r>
        <w:t xml:space="preserve">   Systemic therapy    </w:t>
      </w:r>
      <w:r>
        <w:t xml:space="preserve">   Endocrine    </w:t>
      </w:r>
      <w:r>
        <w:t xml:space="preserve">   Exocrine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 Cancer</dc:title>
  <dcterms:created xsi:type="dcterms:W3CDTF">2021-10-11T13:59:29Z</dcterms:created>
  <dcterms:modified xsi:type="dcterms:W3CDTF">2021-10-11T13:59:29Z</dcterms:modified>
</cp:coreProperties>
</file>