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Paralytic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Matthew    </w:t>
      </w:r>
      <w:r>
        <w:t xml:space="preserve">   teaching    </w:t>
      </w:r>
      <w:r>
        <w:t xml:space="preserve">   praying    </w:t>
      </w:r>
      <w:r>
        <w:t xml:space="preserve">   speaking    </w:t>
      </w:r>
      <w:r>
        <w:t xml:space="preserve">   bed    </w:t>
      </w:r>
      <w:r>
        <w:t xml:space="preserve">   friends    </w:t>
      </w:r>
      <w:r>
        <w:t xml:space="preserve">   healing    </w:t>
      </w:r>
      <w:r>
        <w:t xml:space="preserve">   roof    </w:t>
      </w:r>
      <w:r>
        <w:t xml:space="preserve">   house    </w:t>
      </w:r>
      <w:r>
        <w:t xml:space="preserve">   Jesus    </w:t>
      </w:r>
      <w:r>
        <w:t xml:space="preserve">   paralytic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Paralytic Man</dc:title>
  <dcterms:created xsi:type="dcterms:W3CDTF">2021-10-11T14:01:58Z</dcterms:created>
  <dcterms:modified xsi:type="dcterms:W3CDTF">2021-10-11T14:01:58Z</dcterms:modified>
</cp:coreProperties>
</file>