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Paranoia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Brain    </w:t>
      </w:r>
      <w:r>
        <w:t xml:space="preserve">   Caregiver    </w:t>
      </w:r>
      <w:r>
        <w:t xml:space="preserve">   Cognitive Skills    </w:t>
      </w:r>
      <w:r>
        <w:t xml:space="preserve">   Communication    </w:t>
      </w:r>
      <w:r>
        <w:t xml:space="preserve">   Delusions    </w:t>
      </w:r>
      <w:r>
        <w:t xml:space="preserve">   Elder    </w:t>
      </w:r>
      <w:r>
        <w:t xml:space="preserve">   Hallucinations    </w:t>
      </w:r>
      <w:r>
        <w:t xml:space="preserve">   Memory    </w:t>
      </w:r>
      <w:r>
        <w:t xml:space="preserve">   Mental Disorder    </w:t>
      </w:r>
      <w:r>
        <w:t xml:space="preserve">   Nervous System    </w:t>
      </w:r>
      <w:r>
        <w:t xml:space="preserve">   Paranoia    </w:t>
      </w:r>
      <w:r>
        <w:t xml:space="preserve">   Recognize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Paranoia </dc:title>
  <dcterms:created xsi:type="dcterms:W3CDTF">2021-10-11T14:00:49Z</dcterms:created>
  <dcterms:modified xsi:type="dcterms:W3CDTF">2021-10-11T14:00:49Z</dcterms:modified>
</cp:coreProperties>
</file>