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Paranoid Personality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argumentative    </w:t>
      </w:r>
      <w:r>
        <w:t xml:space="preserve">   childhood trauma    </w:t>
      </w:r>
      <w:r>
        <w:t xml:space="preserve">   hostile    </w:t>
      </w:r>
      <w:r>
        <w:t xml:space="preserve">   long standing    </w:t>
      </w:r>
      <w:r>
        <w:t xml:space="preserve">   medications    </w:t>
      </w:r>
      <w:r>
        <w:t xml:space="preserve">   mental illness    </w:t>
      </w:r>
      <w:r>
        <w:t xml:space="preserve">   paranoid    </w:t>
      </w:r>
      <w:r>
        <w:t xml:space="preserve">   paranoid delusions    </w:t>
      </w:r>
      <w:r>
        <w:t xml:space="preserve">   Perceives attacks    </w:t>
      </w:r>
      <w:r>
        <w:t xml:space="preserve">   PPD    </w:t>
      </w:r>
      <w:r>
        <w:t xml:space="preserve">   stubborn    </w:t>
      </w:r>
      <w:r>
        <w:t xml:space="preserve">   unjustified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Paranoid Personality Disorder</dc:title>
  <dcterms:created xsi:type="dcterms:W3CDTF">2021-10-11T14:01:44Z</dcterms:created>
  <dcterms:modified xsi:type="dcterms:W3CDTF">2021-10-11T14:01:44Z</dcterms:modified>
</cp:coreProperties>
</file>