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Handle stress    </w:t>
      </w:r>
      <w:r>
        <w:t xml:space="preserve">   Setting boundaries    </w:t>
      </w:r>
      <w:r>
        <w:t xml:space="preserve">   Responsiveness    </w:t>
      </w:r>
      <w:r>
        <w:t xml:space="preserve">   Communication    </w:t>
      </w:r>
      <w:r>
        <w:t xml:space="preserve">   Consistency    </w:t>
      </w:r>
      <w:r>
        <w:t xml:space="preserve">   Patience    </w:t>
      </w:r>
      <w:r>
        <w:t xml:space="preserve">   Confidence    </w:t>
      </w:r>
      <w:r>
        <w:t xml:space="preserve">   Resourcefulness    </w:t>
      </w:r>
      <w:r>
        <w:t xml:space="preserve">   Sensitivity    </w:t>
      </w:r>
      <w:r>
        <w:t xml:space="preserve">   Realism    </w:t>
      </w:r>
      <w:r>
        <w:t xml:space="preserve">   Sense of humour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skills</dc:title>
  <dcterms:created xsi:type="dcterms:W3CDTF">2021-10-11T14:02:27Z</dcterms:created>
  <dcterms:modified xsi:type="dcterms:W3CDTF">2021-10-11T14:02:27Z</dcterms:modified>
</cp:coreProperties>
</file>