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Parkinson's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support    </w:t>
      </w:r>
      <w:r>
        <w:t xml:space="preserve">   neurons    </w:t>
      </w:r>
      <w:r>
        <w:t xml:space="preserve">   dopamine    </w:t>
      </w:r>
      <w:r>
        <w:t xml:space="preserve">   dementia    </w:t>
      </w:r>
      <w:r>
        <w:t xml:space="preserve">   atypical    </w:t>
      </w:r>
      <w:r>
        <w:t xml:space="preserve">   rigidity    </w:t>
      </w:r>
      <w:r>
        <w:t xml:space="preserve">   dystonia    </w:t>
      </w:r>
      <w:r>
        <w:t xml:space="preserve">   tremor    </w:t>
      </w:r>
      <w:r>
        <w:t xml:space="preserve">   bradykinesia    </w:t>
      </w:r>
      <w:r>
        <w:t xml:space="preserve">   parkinsons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Parkinson's</dc:title>
  <dcterms:created xsi:type="dcterms:W3CDTF">2021-10-11T14:02:02Z</dcterms:created>
  <dcterms:modified xsi:type="dcterms:W3CDTF">2021-10-11T14:02:02Z</dcterms:modified>
</cp:coreProperties>
</file>