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Partnership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Adjustment    </w:t>
      </w:r>
      <w:r>
        <w:t xml:space="preserve">   Asset    </w:t>
      </w:r>
      <w:r>
        <w:t xml:space="preserve">   Capital    </w:t>
      </w:r>
      <w:r>
        <w:t xml:space="preserve">   Dissolution    </w:t>
      </w:r>
      <w:r>
        <w:t xml:space="preserve">   Drawings    </w:t>
      </w:r>
      <w:r>
        <w:t xml:space="preserve">   Goodwill    </w:t>
      </w:r>
      <w:r>
        <w:t xml:space="preserve">   Interest    </w:t>
      </w:r>
      <w:r>
        <w:t xml:space="preserve">   Partner    </w:t>
      </w:r>
      <w:r>
        <w:t xml:space="preserve">   Profit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Accounting</dc:title>
  <dcterms:created xsi:type="dcterms:W3CDTF">2021-10-11T14:03:29Z</dcterms:created>
  <dcterms:modified xsi:type="dcterms:W3CDTF">2021-10-11T14:03:29Z</dcterms:modified>
</cp:coreProperties>
</file>