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Capital letter    </w:t>
      </w:r>
      <w:r>
        <w:t xml:space="preserve">   Homophones    </w:t>
      </w:r>
      <w:r>
        <w:t xml:space="preserve">   Antonyms    </w:t>
      </w:r>
      <w:r>
        <w:t xml:space="preserve">   Synonyms    </w:t>
      </w:r>
      <w:r>
        <w:t xml:space="preserve">   Her    </w:t>
      </w:r>
      <w:r>
        <w:t xml:space="preserve">   Him    </w:t>
      </w:r>
      <w:r>
        <w:t xml:space="preserve">   They    </w:t>
      </w:r>
      <w:r>
        <w:t xml:space="preserve">   Thing    </w:t>
      </w:r>
      <w:r>
        <w:t xml:space="preserve">   Place    </w:t>
      </w:r>
      <w:r>
        <w:t xml:space="preserve">   Person    </w:t>
      </w:r>
      <w:r>
        <w:t xml:space="preserve">   Proper noun    </w:t>
      </w:r>
      <w:r>
        <w:t xml:space="preserve">   Common noun    </w:t>
      </w:r>
      <w:r>
        <w:t xml:space="preserve">   Pronoun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2021-10-11T14:03:37Z</dcterms:created>
  <dcterms:modified xsi:type="dcterms:W3CDTF">2021-10-11T14:03:37Z</dcterms:modified>
</cp:coreProperties>
</file>