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end peg    </w:t>
      </w:r>
      <w:r>
        <w:t xml:space="preserve">   saddle    </w:t>
      </w:r>
      <w:r>
        <w:t xml:space="preserve">   bridge pin    </w:t>
      </w:r>
      <w:r>
        <w:t xml:space="preserve">   bridge    </w:t>
      </w:r>
      <w:r>
        <w:t xml:space="preserve">   body    </w:t>
      </w:r>
      <w:r>
        <w:t xml:space="preserve">   picguard    </w:t>
      </w:r>
      <w:r>
        <w:t xml:space="preserve">   sound hole    </w:t>
      </w:r>
      <w:r>
        <w:t xml:space="preserve">   fret    </w:t>
      </w:r>
      <w:r>
        <w:t xml:space="preserve">   fingerboard    </w:t>
      </w:r>
      <w:r>
        <w:t xml:space="preserve">   tuning pegs    </w:t>
      </w:r>
      <w:r>
        <w:t xml:space="preserve">   nut    </w:t>
      </w:r>
      <w:r>
        <w:t xml:space="preserve">   neck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Guitar</dc:title>
  <dcterms:created xsi:type="dcterms:W3CDTF">2021-10-11T14:03:23Z</dcterms:created>
  <dcterms:modified xsi:type="dcterms:W3CDTF">2021-10-11T14:03:23Z</dcterms:modified>
</cp:coreProperties>
</file>