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participle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Begun    </w:t>
      </w:r>
      <w:r>
        <w:t xml:space="preserve">   Sent    </w:t>
      </w:r>
      <w:r>
        <w:t xml:space="preserve">   Sung    </w:t>
      </w:r>
      <w:r>
        <w:t xml:space="preserve">   Eaten    </w:t>
      </w:r>
      <w:r>
        <w:t xml:space="preserve">   Found    </w:t>
      </w:r>
      <w:r>
        <w:t xml:space="preserve">   Sold    </w:t>
      </w:r>
      <w:r>
        <w:t xml:space="preserve">   Said    </w:t>
      </w:r>
      <w:r>
        <w:t xml:space="preserve">   Written    </w:t>
      </w:r>
      <w:r>
        <w:t xml:space="preserve">   Drunk    </w:t>
      </w:r>
      <w:r>
        <w:t xml:space="preserve">   Swam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participle</dc:title>
  <dcterms:created xsi:type="dcterms:W3CDTF">2021-10-11T14:04:59Z</dcterms:created>
  <dcterms:modified xsi:type="dcterms:W3CDTF">2021-10-11T14:04:59Z</dcterms:modified>
</cp:coreProperties>
</file>