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Intrinsic Factor    </w:t>
      </w:r>
      <w:r>
        <w:t xml:space="preserve">   Ileus    </w:t>
      </w:r>
      <w:r>
        <w:t xml:space="preserve">   Hematochezia    </w:t>
      </w:r>
      <w:r>
        <w:t xml:space="preserve">   Hematemesis    </w:t>
      </w:r>
      <w:r>
        <w:t xml:space="preserve">   Gingivitis    </w:t>
      </w:r>
      <w:r>
        <w:t xml:space="preserve">   Enterotoxin    </w:t>
      </w:r>
      <w:r>
        <w:t xml:space="preserve">   Exacerbation    </w:t>
      </w:r>
      <w:r>
        <w:t xml:space="preserve">   Colorectal    </w:t>
      </w:r>
      <w:r>
        <w:t xml:space="preserve">   Asymptomatic    </w:t>
      </w:r>
      <w:r>
        <w:t xml:space="preserve">   Achlorhydria    </w:t>
      </w:r>
      <w:r>
        <w:t xml:space="preserve">   Lymphangiopathy    </w:t>
      </w:r>
      <w:r>
        <w:t xml:space="preserve">   Lymphocytosis    </w:t>
      </w:r>
      <w:r>
        <w:t xml:space="preserve">   lymphocytopenia    </w:t>
      </w:r>
      <w:r>
        <w:t xml:space="preserve">   lymphedema    </w:t>
      </w:r>
      <w:r>
        <w:t xml:space="preserve">   lymphangitis    </w:t>
      </w:r>
      <w:r>
        <w:t xml:space="preserve">   Lymphangiography    </w:t>
      </w:r>
      <w:r>
        <w:t xml:space="preserve">   lymphadenopathy    </w:t>
      </w:r>
      <w:r>
        <w:t xml:space="preserve">   Lymphadenitis    </w:t>
      </w:r>
      <w:r>
        <w:t xml:space="preserve">   lymphocytes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 Word Search</dc:title>
  <dcterms:created xsi:type="dcterms:W3CDTF">2021-10-11T14:06:19Z</dcterms:created>
  <dcterms:modified xsi:type="dcterms:W3CDTF">2021-10-11T14:06:19Z</dcterms:modified>
</cp:coreProperties>
</file>