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amyloidosis    </w:t>
      </w:r>
      <w:r>
        <w:t xml:space="preserve">   apoptosis    </w:t>
      </w:r>
      <w:r>
        <w:t xml:space="preserve">   biopsy    </w:t>
      </w:r>
      <w:r>
        <w:t xml:space="preserve">   caseous    </w:t>
      </w:r>
      <w:r>
        <w:t xml:space="preserve">   chemotaxis    </w:t>
      </w:r>
      <w:r>
        <w:t xml:space="preserve">   ecchymoses    </w:t>
      </w:r>
      <w:r>
        <w:t xml:space="preserve">   etiology    </w:t>
      </w:r>
      <w:r>
        <w:t xml:space="preserve">   hemosiderin    </w:t>
      </w:r>
      <w:r>
        <w:t xml:space="preserve">   hyperemia    </w:t>
      </w:r>
      <w:r>
        <w:t xml:space="preserve">   hyperplasia    </w:t>
      </w:r>
      <w:r>
        <w:t xml:space="preserve">   infarction    </w:t>
      </w:r>
      <w:r>
        <w:t xml:space="preserve">   ischemia    </w:t>
      </w:r>
      <w:r>
        <w:t xml:space="preserve">   lesion    </w:t>
      </w:r>
      <w:r>
        <w:t xml:space="preserve">   macrophages    </w:t>
      </w:r>
      <w:r>
        <w:t xml:space="preserve">   necrosis    </w:t>
      </w:r>
      <w:r>
        <w:t xml:space="preserve">   pathogenesis    </w:t>
      </w:r>
      <w:r>
        <w:t xml:space="preserve">   pathognomonic    </w:t>
      </w:r>
      <w:r>
        <w:t xml:space="preserve">   prothrombin    </w:t>
      </w:r>
      <w:r>
        <w:t xml:space="preserve">   sequelae    </w:t>
      </w:r>
      <w:r>
        <w:t xml:space="preserve">   suppurative    </w:t>
      </w:r>
      <w:r>
        <w:t xml:space="preserve">   zoonisis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</dc:title>
  <dcterms:created xsi:type="dcterms:W3CDTF">2021-10-11T14:06:34Z</dcterms:created>
  <dcterms:modified xsi:type="dcterms:W3CDTF">2021-10-11T14:06:34Z</dcterms:modified>
</cp:coreProperties>
</file>