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SOUND ALIKE    </w:t>
      </w:r>
      <w:r>
        <w:t xml:space="preserve">   TIMEOUT    </w:t>
      </w:r>
      <w:r>
        <w:t xml:space="preserve">   SURGICAL SITE    </w:t>
      </w:r>
      <w:r>
        <w:t xml:space="preserve">   STERILE    </w:t>
      </w:r>
      <w:r>
        <w:t xml:space="preserve">   SAFETY    </w:t>
      </w:r>
      <w:r>
        <w:t xml:space="preserve">   QUALITY CARE    </w:t>
      </w:r>
      <w:r>
        <w:t xml:space="preserve">   PATIENT EDUCATION    </w:t>
      </w:r>
      <w:r>
        <w:t xml:space="preserve">   LOOK ALIKE    </w:t>
      </w:r>
      <w:r>
        <w:t xml:space="preserve">   LABELS    </w:t>
      </w:r>
      <w:r>
        <w:t xml:space="preserve">   INCIDENT REPORT    </w:t>
      </w:r>
      <w:r>
        <w:t xml:space="preserve">   IDENTIFIERS    </w:t>
      </w:r>
      <w:r>
        <w:t xml:space="preserve">   HAND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2021-10-11T14:07:09Z</dcterms:created>
  <dcterms:modified xsi:type="dcterms:W3CDTF">2021-10-11T14:07:09Z</dcterms:modified>
</cp:coreProperties>
</file>