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Patterns of Inheritance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Sex Chromosomes    </w:t>
      </w:r>
      <w:r>
        <w:t xml:space="preserve">   Polydactyl    </w:t>
      </w:r>
      <w:r>
        <w:t xml:space="preserve">   Cystic Fibrosis    </w:t>
      </w:r>
      <w:r>
        <w:t xml:space="preserve">   Alleles    </w:t>
      </w:r>
      <w:r>
        <w:t xml:space="preserve">   Punnet Squares    </w:t>
      </w:r>
      <w:r>
        <w:t xml:space="preserve">   Recessive    </w:t>
      </w:r>
      <w:r>
        <w:t xml:space="preserve">   Dominant    </w:t>
      </w:r>
      <w:r>
        <w:t xml:space="preserve">   Heterozygous    </w:t>
      </w:r>
      <w:r>
        <w:t xml:space="preserve">   Homozygous    </w:t>
      </w:r>
      <w:r>
        <w:t xml:space="preserve">   Phenotype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of Inheritance </dc:title>
  <dcterms:created xsi:type="dcterms:W3CDTF">2021-10-11T14:07:30Z</dcterms:created>
  <dcterms:modified xsi:type="dcterms:W3CDTF">2021-10-11T14:07:30Z</dcterms:modified>
</cp:coreProperties>
</file>