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Paul: The Courageous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Neapolis    </w:t>
      </w:r>
      <w:r>
        <w:t xml:space="preserve">   Lydia    </w:t>
      </w:r>
      <w:r>
        <w:t xml:space="preserve">   Philippi    </w:t>
      </w:r>
      <w:r>
        <w:t xml:space="preserve">   Macedonian    </w:t>
      </w:r>
      <w:r>
        <w:t xml:space="preserve">   Troas    </w:t>
      </w:r>
      <w:r>
        <w:t xml:space="preserve">   Bithynia    </w:t>
      </w:r>
      <w:r>
        <w:t xml:space="preserve">   Mysia    </w:t>
      </w:r>
      <w:r>
        <w:t xml:space="preserve">   Galatia    </w:t>
      </w:r>
      <w:r>
        <w:t xml:space="preserve">   Phrygia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Paul: The Courageous</dc:title>
  <dcterms:created xsi:type="dcterms:W3CDTF">2021-10-11T14:07:20Z</dcterms:created>
  <dcterms:modified xsi:type="dcterms:W3CDTF">2021-10-11T14:07:20Z</dcterms:modified>
</cp:coreProperties>
</file>