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pedals    </w:t>
      </w:r>
      <w:r>
        <w:t xml:space="preserve">   pedicure    </w:t>
      </w:r>
      <w:r>
        <w:t xml:space="preserve">   impediment    </w:t>
      </w:r>
      <w:r>
        <w:t xml:space="preserve">   centipede    </w:t>
      </w:r>
      <w:r>
        <w:t xml:space="preserve">   millipede    </w:t>
      </w:r>
      <w:r>
        <w:t xml:space="preserve">   pedestrian    </w:t>
      </w:r>
      <w:r>
        <w:t xml:space="preserve">   peddlers    </w:t>
      </w:r>
      <w:r>
        <w:t xml:space="preserve">   tripod    </w:t>
      </w:r>
      <w:r>
        <w:t xml:space="preserve">   bipeds    </w:t>
      </w:r>
      <w:r>
        <w:t xml:space="preserve">   quadrupeds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</dc:title>
  <dcterms:created xsi:type="dcterms:W3CDTF">2021-10-11T14:09:41Z</dcterms:created>
  <dcterms:modified xsi:type="dcterms:W3CDTF">2021-10-11T14:09:41Z</dcterms:modified>
</cp:coreProperties>
</file>