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Pediatric 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prenatal    </w:t>
      </w:r>
      <w:r>
        <w:t xml:space="preserve">   pediatric    </w:t>
      </w:r>
      <w:r>
        <w:t xml:space="preserve">   neural    </w:t>
      </w:r>
      <w:r>
        <w:t xml:space="preserve">   luxation    </w:t>
      </w:r>
      <w:r>
        <w:t xml:space="preserve">   intrusion    </w:t>
      </w:r>
      <w:r>
        <w:t xml:space="preserve">   emotionalage    </w:t>
      </w:r>
      <w:r>
        <w:t xml:space="preserve">   contour    </w:t>
      </w:r>
      <w:r>
        <w:t xml:space="preserve">   cerebralpolsy    </w:t>
      </w:r>
      <w:r>
        <w:t xml:space="preserve">   autonomy    </w:t>
      </w:r>
      <w:r>
        <w:t xml:space="preserve">   Analogy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Dentistry</dc:title>
  <dcterms:created xsi:type="dcterms:W3CDTF">2021-10-11T14:09:13Z</dcterms:created>
  <dcterms:modified xsi:type="dcterms:W3CDTF">2021-10-11T14:09:13Z</dcterms:modified>
</cp:coreProperties>
</file>