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Peers and Delinquency: Juvenile Gangs and Groups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Subgroup of same-aged youths in Hispanic gangs that remain together and have separate names and unique identity in gangs.</w:t>
            </w:r>
          </w:p>
          <w:p>
            <w:pPr>
              <w:keepLines/>
              <w:pStyle w:val="CluesTiny"/>
            </w:pPr>
            <w:r>
              <w:rPr>
                <w:b w:val="true"/>
                <w:bCs w:val="true"/>
              </w:rPr>
              <w:t xml:space="preserve">8. </w:t>
            </w:r>
            <w:r>
              <w:t xml:space="preserve">Social workers who go out into the community and establish close relationships with juvenile gangs with the goal of modifying gang behavior to conform to conventional behaviors and help gang members get jobs and educational opportunities. </w:t>
            </w:r>
          </w:p>
          <w:p>
            <w:pPr>
              <w:keepLines/>
              <w:pStyle w:val="CluesTiny"/>
            </w:pPr>
            <w:r>
              <w:rPr>
                <w:b w:val="true"/>
                <w:bCs w:val="true"/>
              </w:rPr>
              <w:t xml:space="preserve">9. </w:t>
            </w:r>
            <w:r>
              <w:t xml:space="preserve">A system of position, facial expressions, and body language used by gang members to convey a message. </w:t>
            </w:r>
          </w:p>
          <w:p>
            <w:pPr>
              <w:keepLines/>
              <w:pStyle w:val="CluesTiny"/>
            </w:pPr>
            <w:r>
              <w:rPr>
                <w:b w:val="true"/>
                <w:bCs w:val="true"/>
              </w:rPr>
              <w:t xml:space="preserve">10. </w:t>
            </w:r>
            <w:r>
              <w:t xml:space="preserve">Inscriptions or drawings made on a wall or structure and used by delinquents for gang message and turf definition. </w:t>
            </w:r>
          </w:p>
          <w:p>
            <w:pPr>
              <w:keepLines/>
              <w:pStyle w:val="CluesTiny"/>
            </w:pPr>
            <w:r>
              <w:rPr>
                <w:b w:val="true"/>
                <w:bCs w:val="true"/>
              </w:rPr>
              <w:t xml:space="preserve">11. </w:t>
            </w:r>
            <w:r>
              <w:t xml:space="preserve">A Spanish word meaning "District."</w:t>
            </w:r>
          </w:p>
          <w:p>
            <w:pPr>
              <w:keepLines/>
              <w:pStyle w:val="CluesTiny"/>
            </w:pPr>
            <w:r>
              <w:rPr>
                <w:b w:val="true"/>
                <w:bCs w:val="true"/>
              </w:rPr>
              <w:t xml:space="preserve">12. </w:t>
            </w:r>
            <w:r>
              <w:t xml:space="preserve">Small groups of friends who share intimate knowledge and confidence. </w:t>
            </w:r>
          </w:p>
          <w:p>
            <w:pPr>
              <w:keepLines/>
              <w:pStyle w:val="CluesTiny"/>
            </w:pPr>
            <w:r>
              <w:rPr>
                <w:b w:val="true"/>
                <w:bCs w:val="true"/>
              </w:rPr>
              <w:t xml:space="preserve">13. </w:t>
            </w:r>
            <w:r>
              <w:t xml:space="preserve">Member of a white supremacist gang, identified by a shaved skull and Nazi or Ku Klux Klan markings.</w:t>
            </w:r>
          </w:p>
          <w:p>
            <w:pPr>
              <w:keepLines/>
              <w:pStyle w:val="CluesTiny"/>
            </w:pPr>
            <w:r>
              <w:rPr>
                <w:b w:val="true"/>
                <w:bCs w:val="true"/>
              </w:rPr>
              <w:t xml:space="preserve">15. </w:t>
            </w:r>
            <w:r>
              <w:t xml:space="preserve">Loosely organized groups who share interest and activities. </w:t>
            </w:r>
          </w:p>
          <w:p>
            <w:pPr>
              <w:keepLines/>
              <w:pStyle w:val="CluesTiny"/>
            </w:pPr>
            <w:r>
              <w:rPr>
                <w:b w:val="true"/>
                <w:bCs w:val="true"/>
              </w:rPr>
              <w:t xml:space="preserve">16. </w:t>
            </w:r>
            <w:r>
              <w:t xml:space="preserve">A method of enforcement in which police, armed with arrest and search warrants, enter a neighborhood in force in an operation to make as many arrest as possible. </w:t>
            </w:r>
          </w:p>
        </w:tc>
        <w:tc>
          <w:p>
            <w:pPr>
              <w:pStyle w:val="CluesTiny"/>
            </w:pPr>
            <w:r>
              <w:rPr>
                <w:b w:val="true"/>
                <w:bCs w:val="true"/>
              </w:rPr>
              <w:t xml:space="preserve">Down</w:t>
            </w:r>
          </w:p>
          <w:p>
            <w:pPr>
              <w:keepLines/>
              <w:pStyle w:val="CluesTiny"/>
            </w:pPr>
            <w:r>
              <w:rPr>
                <w:b w:val="true"/>
                <w:bCs w:val="true"/>
              </w:rPr>
              <w:t xml:space="preserve">1. </w:t>
            </w:r>
            <w:r>
              <w:t xml:space="preserve">Tossing or flashing gang signs in the presence of rivals, often escalating to verbal or physical confrontation. </w:t>
            </w:r>
          </w:p>
          <w:p>
            <w:pPr>
              <w:keepLines/>
              <w:pStyle w:val="CluesTiny"/>
            </w:pPr>
            <w:r>
              <w:rPr>
                <w:b w:val="true"/>
                <w:bCs w:val="true"/>
              </w:rPr>
              <w:t xml:space="preserve">2. </w:t>
            </w:r>
            <w:r>
              <w:t xml:space="preserve">Inner-city areas of extreme poverty where the critical social mechanisms have broken down.  </w:t>
            </w:r>
          </w:p>
          <w:p>
            <w:pPr>
              <w:keepLines/>
              <w:pStyle w:val="CluesTiny"/>
            </w:pPr>
            <w:r>
              <w:rPr>
                <w:b w:val="true"/>
                <w:bCs w:val="true"/>
              </w:rPr>
              <w:t xml:space="preserve">3. </w:t>
            </w:r>
            <w:r>
              <w:t xml:space="preserve">A process in which close friends reinforce deviant behavior choices through talk and interaction. </w:t>
            </w:r>
          </w:p>
          <w:p>
            <w:pPr>
              <w:keepLines/>
              <w:pStyle w:val="CluesTiny"/>
            </w:pPr>
            <w:r>
              <w:rPr>
                <w:b w:val="true"/>
                <w:bCs w:val="true"/>
              </w:rPr>
              <w:t xml:space="preserve">5. </w:t>
            </w:r>
            <w:r>
              <w:t xml:space="preserve">Clusters of youth who, outwardly, seem unified but actually have limited cohesion, impermanence, minimal consensus of norms, shifting membership, disturbed leadership, and limited definitions of membership expectations. </w:t>
            </w:r>
          </w:p>
          <w:p>
            <w:pPr>
              <w:keepLines/>
              <w:pStyle w:val="CluesTiny"/>
            </w:pPr>
            <w:r>
              <w:rPr>
                <w:b w:val="true"/>
                <w:bCs w:val="true"/>
              </w:rPr>
              <w:t xml:space="preserve">6. </w:t>
            </w:r>
            <w:r>
              <w:t xml:space="preserve">Delinquent group that fills a crack in the social fabric and maintains standard group practices. </w:t>
            </w:r>
          </w:p>
          <w:p>
            <w:pPr>
              <w:keepLines/>
              <w:pStyle w:val="CluesTiny"/>
            </w:pPr>
            <w:r>
              <w:rPr>
                <w:b w:val="true"/>
                <w:bCs w:val="true"/>
              </w:rPr>
              <w:t xml:space="preserve">7. </w:t>
            </w:r>
            <w:r>
              <w:t xml:space="preserve">Stealing or assaulting someone to gain prestige in the neighborhood; often part of a gang initiation rites. </w:t>
            </w:r>
          </w:p>
          <w:p>
            <w:pPr>
              <w:keepLines/>
              <w:pStyle w:val="CluesTiny"/>
            </w:pPr>
            <w:r>
              <w:rPr>
                <w:b w:val="true"/>
                <w:bCs w:val="true"/>
              </w:rPr>
              <w:t xml:space="preserve">14. </w:t>
            </w:r>
            <w:r>
              <w:t xml:space="preserve">Group of youth who collectively engage in delinquent behaviors. </w:t>
            </w:r>
          </w:p>
        </w:tc>
      </w:tr>
    </w:tbl>
    <w:p>
      <w:pPr>
        <w:pStyle w:val="WordBankLarge"/>
      </w:pPr>
      <w:r>
        <w:t xml:space="preserve">   Cliques    </w:t>
      </w:r>
      <w:r>
        <w:t xml:space="preserve">   Gang     </w:t>
      </w:r>
      <w:r>
        <w:t xml:space="preserve">   Skinhead    </w:t>
      </w:r>
      <w:r>
        <w:t xml:space="preserve">   Near-Groups    </w:t>
      </w:r>
      <w:r>
        <w:t xml:space="preserve">   Deviancy Training    </w:t>
      </w:r>
      <w:r>
        <w:t xml:space="preserve">   Gang Sweep     </w:t>
      </w:r>
      <w:r>
        <w:t xml:space="preserve">   Klikas     </w:t>
      </w:r>
      <w:r>
        <w:t xml:space="preserve">   Detached Street Workers    </w:t>
      </w:r>
      <w:r>
        <w:t xml:space="preserve">   Barrio    </w:t>
      </w:r>
      <w:r>
        <w:t xml:space="preserve">   Crowds    </w:t>
      </w:r>
      <w:r>
        <w:t xml:space="preserve">   Interstitial Group    </w:t>
      </w:r>
      <w:r>
        <w:t xml:space="preserve">   Disorganized Neighborhood     </w:t>
      </w:r>
      <w:r>
        <w:t xml:space="preserve">   Graffiti     </w:t>
      </w:r>
      <w:r>
        <w:t xml:space="preserve">   Posting    </w:t>
      </w:r>
      <w:r>
        <w:t xml:space="preserve">   Representing    </w:t>
      </w:r>
      <w:r>
        <w:t xml:space="preserve">   Prestige Crimes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Peers and Delinquency: Juvenile Gangs and Groups</dc:title>
  <dcterms:created xsi:type="dcterms:W3CDTF">2021-10-11T14:10:54Z</dcterms:created>
  <dcterms:modified xsi:type="dcterms:W3CDTF">2021-10-11T14:10:54Z</dcterms:modified>
</cp:coreProperties>
</file>