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Pelvic Inflammatory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fever    </w:t>
      </w:r>
      <w:r>
        <w:t xml:space="preserve">   pain    </w:t>
      </w:r>
      <w:r>
        <w:t xml:space="preserve">   abstinence    </w:t>
      </w:r>
      <w:r>
        <w:t xml:space="preserve">   complications    </w:t>
      </w:r>
      <w:r>
        <w:t xml:space="preserve">   treatment    </w:t>
      </w:r>
      <w:r>
        <w:t xml:space="preserve">   infection    </w:t>
      </w:r>
      <w:r>
        <w:t xml:space="preserve">   partner    </w:t>
      </w:r>
      <w:r>
        <w:t xml:space="preserve">   protect    </w:t>
      </w:r>
      <w:r>
        <w:t xml:space="preserve">   STD    </w:t>
      </w:r>
      <w:r>
        <w:t xml:space="preserve">   disease    </w:t>
      </w:r>
      <w:r>
        <w:t xml:space="preserve">   inflammatory    </w:t>
      </w:r>
      <w:r>
        <w:t xml:space="preserve">   Pelvic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Pelvic Inflammatory Disease</dc:title>
  <dcterms:created xsi:type="dcterms:W3CDTF">2021-10-11T14:12:00Z</dcterms:created>
  <dcterms:modified xsi:type="dcterms:W3CDTF">2021-10-11T14:12:00Z</dcterms:modified>
</cp:coreProperties>
</file>