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Percussion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suspended cymbal    </w:t>
      </w:r>
      <w:r>
        <w:t xml:space="preserve">   gong    </w:t>
      </w:r>
      <w:r>
        <w:t xml:space="preserve">   crash cymbals    </w:t>
      </w:r>
      <w:r>
        <w:t xml:space="preserve">   chimes    </w:t>
      </w:r>
      <w:r>
        <w:t xml:space="preserve">   triangle    </w:t>
      </w:r>
      <w:r>
        <w:t xml:space="preserve">   tambourine    </w:t>
      </w:r>
      <w:r>
        <w:t xml:space="preserve">   castanets    </w:t>
      </w:r>
      <w:r>
        <w:t xml:space="preserve">   bells    </w:t>
      </w:r>
      <w:r>
        <w:t xml:space="preserve">   marimba    </w:t>
      </w:r>
      <w:r>
        <w:t xml:space="preserve">   Xylophone    </w:t>
      </w:r>
      <w:r>
        <w:t xml:space="preserve">   Bass drum    </w:t>
      </w:r>
      <w:r>
        <w:t xml:space="preserve">   Snare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Percussion Family</dc:title>
  <dcterms:created xsi:type="dcterms:W3CDTF">2021-10-11T14:12:38Z</dcterms:created>
  <dcterms:modified xsi:type="dcterms:W3CDTF">2021-10-11T14:12:38Z</dcterms:modified>
</cp:coreProperties>
</file>