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Perinatal Loss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Infant death without apparent cause after autopsy, death scene investigation, review of symptoms or illnesses infant had prior to dying, and any other pertinent medical history</w:t>
            </w:r>
          </w:p>
          <w:p>
            <w:pPr>
              <w:keepLines/>
              <w:pStyle w:val="CluesTiny"/>
            </w:pPr>
            <w:r>
              <w:rPr>
                <w:b w:val="true"/>
                <w:bCs w:val="true"/>
              </w:rPr>
              <w:t xml:space="preserve">8. </w:t>
            </w:r>
            <w:r>
              <w:t xml:space="preserve">A defence mechanism that is a necessary cushion to prevent disintegration and is a normal response to grieving for any type of loss</w:t>
            </w:r>
          </w:p>
          <w:p>
            <w:pPr>
              <w:keepLines/>
              <w:pStyle w:val="CluesTiny"/>
            </w:pPr>
            <w:r>
              <w:rPr>
                <w:b w:val="true"/>
                <w:bCs w:val="true"/>
              </w:rPr>
              <w:t xml:space="preserve">11. </w:t>
            </w:r>
            <w:r>
              <w:t xml:space="preserve">Subjective responses experienced after death of a loved one</w:t>
            </w:r>
          </w:p>
          <w:p>
            <w:pPr>
              <w:keepLines/>
              <w:pStyle w:val="CluesTiny"/>
            </w:pPr>
            <w:r>
              <w:rPr>
                <w:b w:val="true"/>
                <w:bCs w:val="true"/>
              </w:rPr>
              <w:t xml:space="preserve">13. </w:t>
            </w:r>
            <w:r>
              <w:t xml:space="preserve">Grieving done prior to or in preparation for actual death</w:t>
            </w:r>
          </w:p>
          <w:p>
            <w:pPr>
              <w:keepLines/>
              <w:pStyle w:val="CluesTiny"/>
            </w:pPr>
            <w:r>
              <w:rPr>
                <w:b w:val="true"/>
                <w:bCs w:val="true"/>
              </w:rPr>
              <w:t xml:space="preserve">14. </w:t>
            </w:r>
            <w:r>
              <w:t xml:space="preserve">Total response to emotional experience of a fetal loss; experienced by parents, siblings, grandparents, and other close friends and relatives</w:t>
            </w:r>
          </w:p>
        </w:tc>
        <w:tc>
          <w:p>
            <w:pPr>
              <w:pStyle w:val="CluesTiny"/>
            </w:pPr>
            <w:r>
              <w:rPr>
                <w:b w:val="true"/>
                <w:bCs w:val="true"/>
              </w:rPr>
              <w:t xml:space="preserve">Down</w:t>
            </w:r>
          </w:p>
          <w:p>
            <w:pPr>
              <w:keepLines/>
              <w:pStyle w:val="CluesTiny"/>
            </w:pPr>
            <w:r>
              <w:rPr>
                <w:b w:val="true"/>
                <w:bCs w:val="true"/>
              </w:rPr>
              <w:t xml:space="preserve">1. </w:t>
            </w:r>
            <w:r>
              <w:t xml:space="preserve">Behaviors aimed to reducing the tension caused by a crisis</w:t>
            </w:r>
          </w:p>
          <w:p>
            <w:pPr>
              <w:keepLines/>
              <w:pStyle w:val="CluesTiny"/>
            </w:pPr>
            <w:r>
              <w:rPr>
                <w:b w:val="true"/>
                <w:bCs w:val="true"/>
              </w:rPr>
              <w:t xml:space="preserve">2. </w:t>
            </w:r>
            <w:r>
              <w:t xml:space="preserve">When partners are in different stages of grief, can create additional stress within</w:t>
            </w:r>
          </w:p>
          <w:p>
            <w:pPr>
              <w:keepLines/>
              <w:pStyle w:val="CluesTiny"/>
            </w:pPr>
            <w:r>
              <w:rPr>
                <w:b w:val="true"/>
                <w:bCs w:val="true"/>
              </w:rPr>
              <w:t xml:space="preserve">3. </w:t>
            </w:r>
            <w:r>
              <w:t xml:space="preserve">Coping mechanisms that result in movement away form adjustment; maladaptation to the crisis.</w:t>
            </w:r>
          </w:p>
          <w:p>
            <w:pPr>
              <w:keepLines/>
              <w:pStyle w:val="CluesTiny"/>
            </w:pPr>
            <w:r>
              <w:rPr>
                <w:b w:val="true"/>
                <w:bCs w:val="true"/>
              </w:rPr>
              <w:t xml:space="preserve">4. </w:t>
            </w:r>
            <w:r>
              <w:t xml:space="preserve">Death of a live-born fetus from any cause within first month of life</w:t>
            </w:r>
          </w:p>
          <w:p>
            <w:pPr>
              <w:keepLines/>
              <w:pStyle w:val="CluesTiny"/>
            </w:pPr>
            <w:r>
              <w:rPr>
                <w:b w:val="true"/>
                <w:bCs w:val="true"/>
              </w:rPr>
              <w:t xml:space="preserve">6. </w:t>
            </w:r>
            <w:r>
              <w:t xml:space="preserve">inability to conceive after 12 months of unprotected intercourse</w:t>
            </w:r>
          </w:p>
          <w:p>
            <w:pPr>
              <w:keepLines/>
              <w:pStyle w:val="CluesTiny"/>
            </w:pPr>
            <w:r>
              <w:rPr>
                <w:b w:val="true"/>
                <w:bCs w:val="true"/>
              </w:rPr>
              <w:t xml:space="preserve">7. </w:t>
            </w:r>
            <w:r>
              <w:t xml:space="preserve">Changes undergone by a dead fetus as it is retained in utero; characterized by reddening and loss of skin, as well as distortion of features over time</w:t>
            </w:r>
          </w:p>
          <w:p>
            <w:pPr>
              <w:keepLines/>
              <w:pStyle w:val="CluesTiny"/>
            </w:pPr>
            <w:r>
              <w:rPr>
                <w:b w:val="true"/>
                <w:bCs w:val="true"/>
              </w:rPr>
              <w:t xml:space="preserve">9. </w:t>
            </w:r>
            <w:r>
              <w:t xml:space="preserve">abnormality of fetus, can be genetic or nongenetic causation, may be detected prior to or not until after delivery</w:t>
            </w:r>
          </w:p>
          <w:p>
            <w:pPr>
              <w:keepLines/>
              <w:pStyle w:val="CluesTiny"/>
            </w:pPr>
            <w:r>
              <w:rPr>
                <w:b w:val="true"/>
                <w:bCs w:val="true"/>
              </w:rPr>
              <w:t xml:space="preserve">10. </w:t>
            </w:r>
            <w:r>
              <w:t xml:space="preserve">birth of a dead infant at greater than 20 weeks gestation</w:t>
            </w:r>
          </w:p>
          <w:p>
            <w:pPr>
              <w:keepLines/>
              <w:pStyle w:val="CluesTiny"/>
            </w:pPr>
            <w:r>
              <w:rPr>
                <w:b w:val="true"/>
                <w:bCs w:val="true"/>
              </w:rPr>
              <w:t xml:space="preserve">12. </w:t>
            </w:r>
            <w:r>
              <w:t xml:space="preserve">The concept of providing palliative care for the child with no reasonable expectation of cure so that he or she can live to the fullest without pain, with choices and dignity, and with family support.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Perinatal Loss</dc:title>
  <dcterms:created xsi:type="dcterms:W3CDTF">2021-10-11T14:12:57Z</dcterms:created>
  <dcterms:modified xsi:type="dcterms:W3CDTF">2021-10-11T14:12:57Z</dcterms:modified>
</cp:coreProperties>
</file>