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 2: Colonial North America 1690-1754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overthrow of King James II of England by a union of English Parliamentarians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in the colonial society except for African Americans could improve their status/ standard of living with hard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philosophical movement that advocated the use of reason and rationality to establish a system of ethics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published an article about the New York's royal governor and was charged and acquitted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colony established by puritans and also separatists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 Quaker whose proprietorship became a haven for Quakers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law that granted religious freedom to all Christians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nathaniel bacon leads followers against William Berkeley but dies suddenly, but this helped to decrease the power of the plantation- elites and to improve life for farmers and indentured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economic policy. looked upon trade, colonies, and the accumulation of wealth as the basis for a country's military and political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witchcraft hysteria, and "witch-hunts" ; accused young girls in the town of being "witches" and got convicted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that settled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Companies that raised money by selling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colony that was founded by puritans and led by john winthrop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Pennsylvania's 1681 constitution which guaranteed religious freedom to all Christians and suffrage for all male property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that the colonies benefited by being left alone as long as they remained loyal to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colonies that began as land grants by the king of England to aristocrats (like Lord Baltimore)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colonies permitted the practice of different religions but with varying degrees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Mostly Southern Protestants in the colonies that emphasized the "born again" experience. It appealed to the poor and slaves because it emphasized equality in God's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war slowed the westward march of English settlement in New England for several decades. but this war inflicted a lasting defeat on New England's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revival begun in the 1730s by British minister George Whitefield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that granted land to new settlers in the Chesapeake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captives from Africa herded aboard on ships in gruesome conditions to be traded in a slave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involved shipping goods from Britain to West Africa to be exchanged for slaves being shipped to the West Indies and exchanged for sugar, rum, and other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laws imposed by Britain on the american colonists that required colonists to trade primarily with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permanent British settlement in North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war virtually annihilated the pequot tribe and inaugurated four decades of uneasy peace between Puritans and Indians</w:t>
            </w:r>
          </w:p>
        </w:tc>
      </w:tr>
    </w:tbl>
    <w:p>
      <w:pPr>
        <w:pStyle w:val="WordBankLarge"/>
      </w:pPr>
      <w:r>
        <w:t xml:space="preserve">   Jamestown    </w:t>
      </w:r>
      <w:r>
        <w:t xml:space="preserve">   Virginia Company     </w:t>
      </w:r>
      <w:r>
        <w:t xml:space="preserve">   Join Stock Companies    </w:t>
      </w:r>
      <w:r>
        <w:t xml:space="preserve">   headright system    </w:t>
      </w:r>
      <w:r>
        <w:t xml:space="preserve">   toleration act    </w:t>
      </w:r>
      <w:r>
        <w:t xml:space="preserve">   bacon's rebellion    </w:t>
      </w:r>
      <w:r>
        <w:t xml:space="preserve">   Plymouth     </w:t>
      </w:r>
      <w:r>
        <w:t xml:space="preserve">   massachusetts bay colony    </w:t>
      </w:r>
      <w:r>
        <w:t xml:space="preserve">   navigation acts    </w:t>
      </w:r>
      <w:r>
        <w:t xml:space="preserve">   proprietary colonies    </w:t>
      </w:r>
      <w:r>
        <w:t xml:space="preserve">   William Penn    </w:t>
      </w:r>
      <w:r>
        <w:t xml:space="preserve">   great awakening     </w:t>
      </w:r>
      <w:r>
        <w:t xml:space="preserve">   social mobility    </w:t>
      </w:r>
      <w:r>
        <w:t xml:space="preserve">   john peter zenger    </w:t>
      </w:r>
      <w:r>
        <w:t xml:space="preserve">   enlightenment     </w:t>
      </w:r>
      <w:r>
        <w:t xml:space="preserve">   King Philips war    </w:t>
      </w:r>
      <w:r>
        <w:t xml:space="preserve">   Pequot War    </w:t>
      </w:r>
      <w:r>
        <w:t xml:space="preserve">   Glorious Revolution    </w:t>
      </w:r>
      <w:r>
        <w:t xml:space="preserve">   salutary neglect    </w:t>
      </w:r>
      <w:r>
        <w:t xml:space="preserve">   middle passage    </w:t>
      </w:r>
      <w:r>
        <w:t xml:space="preserve">   salem witch trials    </w:t>
      </w:r>
      <w:r>
        <w:t xml:space="preserve">   triangular trade    </w:t>
      </w:r>
      <w:r>
        <w:t xml:space="preserve">   religious toleration    </w:t>
      </w:r>
      <w:r>
        <w:t xml:space="preserve">   mercantilism    </w:t>
      </w:r>
      <w:r>
        <w:t xml:space="preserve">   Baptists     </w:t>
      </w:r>
      <w:r>
        <w:t xml:space="preserve">   frame of government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2: Colonial North America 1690-1754</dc:title>
  <dcterms:created xsi:type="dcterms:W3CDTF">2021-10-11T14:13:43Z</dcterms:created>
  <dcterms:modified xsi:type="dcterms:W3CDTF">2021-10-11T14:13:43Z</dcterms:modified>
</cp:coreProperties>
</file>