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Argon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Copper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Mercury    </w:t>
      </w:r>
      <w:r>
        <w:t xml:space="preserve">   Neon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Potassium    </w:t>
      </w:r>
      <w:r>
        <w:t xml:space="preserve">   Radium    </w:t>
      </w:r>
      <w:r>
        <w:t xml:space="preserve">   Silicon    </w:t>
      </w:r>
      <w:r>
        <w:t xml:space="preserve">   Silver    </w:t>
      </w:r>
      <w:r>
        <w:t xml:space="preserve">   Sodium    </w:t>
      </w:r>
      <w:r>
        <w:t xml:space="preserve">   Sulfur    </w:t>
      </w:r>
      <w:r>
        <w:t xml:space="preserve">   Tin    </w:t>
      </w:r>
      <w:r>
        <w:t xml:space="preserve">   Titanium    </w:t>
      </w:r>
      <w:r>
        <w:t xml:space="preserve">   Uranium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Elements</dc:title>
  <dcterms:created xsi:type="dcterms:W3CDTF">2021-10-11T14:14:30Z</dcterms:created>
  <dcterms:modified xsi:type="dcterms:W3CDTF">2021-10-11T14:14:30Z</dcterms:modified>
</cp:coreProperties>
</file>