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Group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Actinides    </w:t>
      </w:r>
      <w:r>
        <w:t xml:space="preserve">   Alkali Metals    </w:t>
      </w:r>
      <w:r>
        <w:t xml:space="preserve">   Alkaline Earth Metals    </w:t>
      </w:r>
      <w:r>
        <w:t xml:space="preserve">   Boron Group    </w:t>
      </w:r>
      <w:r>
        <w:t xml:space="preserve">   Carbon Group    </w:t>
      </w:r>
      <w:r>
        <w:t xml:space="preserve">   Halogens    </w:t>
      </w:r>
      <w:r>
        <w:t xml:space="preserve">   Lanthanides    </w:t>
      </w:r>
      <w:r>
        <w:t xml:space="preserve">   Nitrogen Group    </w:t>
      </w:r>
      <w:r>
        <w:t xml:space="preserve">   Nobel gas    </w:t>
      </w:r>
      <w:r>
        <w:t xml:space="preserve">   Oxygen Group    </w:t>
      </w:r>
      <w:r>
        <w:t xml:space="preserve">   Transition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Group Names </dc:title>
  <dcterms:created xsi:type="dcterms:W3CDTF">2021-10-12T20:51:14Z</dcterms:created>
  <dcterms:modified xsi:type="dcterms:W3CDTF">2021-10-12T20:51:14Z</dcterms:modified>
</cp:coreProperties>
</file>