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metalloid    </w:t>
      </w:r>
      <w:r>
        <w:t xml:space="preserve">   nonmetal    </w:t>
      </w:r>
      <w:r>
        <w:t xml:space="preserve">   metal    </w:t>
      </w:r>
      <w:r>
        <w:t xml:space="preserve">   metallic character    </w:t>
      </w:r>
      <w:r>
        <w:t xml:space="preserve">   melting point    </w:t>
      </w:r>
      <w:r>
        <w:t xml:space="preserve">   atomic radius    </w:t>
      </w:r>
      <w:r>
        <w:t xml:space="preserve">   electron affinity    </w:t>
      </w:r>
      <w:r>
        <w:t xml:space="preserve">   electrons    </w:t>
      </w:r>
      <w:r>
        <w:t xml:space="preserve">   electronegativity    </w:t>
      </w:r>
      <w:r>
        <w:t xml:space="preserve">   ionization energies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Words</dc:title>
  <dcterms:created xsi:type="dcterms:W3CDTF">2021-10-11T14:15:40Z</dcterms:created>
  <dcterms:modified xsi:type="dcterms:W3CDTF">2021-10-11T14:15:40Z</dcterms:modified>
</cp:coreProperties>
</file>