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of the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number of protons and neutrons in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that has the same number of protons as other atoms of the same element have.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subatomic particle that has a positive charge and that is found in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of an electron.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Periodic Table of the Elements is arranged in vertical columns called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atoms are joined together.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subatomic particle that has a negative charge.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unit of an element that maintains the properties of that element.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mass of an atom expressed in atomic mass units.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subatomic particle that has no charge and that is found in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man is largely regarded today as the first modern chemist.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Greek philosopher who proposed that small particles called atoms make up all matter.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two or more elements are chemically combined together.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holds electrons in atoms.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Periodic Table of the Elements is arranged in horizontal rows called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mass that describes the mass of an atom.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physical science, an atom's central region, which is made up of protons and neutrons.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protons in the nucleus of an atom.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chemist who discovered the element Phosphorus.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around the nucleus of an atom where electrons are likely to be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charge of a proton.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made entirely from one type of atom. 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Electron    </w:t>
      </w:r>
      <w:r>
        <w:t xml:space="preserve">   Nucleus    </w:t>
      </w:r>
      <w:r>
        <w:t xml:space="preserve">   Electron Cloud    </w:t>
      </w:r>
      <w:r>
        <w:t xml:space="preserve">   Proton    </w:t>
      </w:r>
      <w:r>
        <w:t xml:space="preserve">   Atomic Mass Unit     </w:t>
      </w:r>
      <w:r>
        <w:t xml:space="preserve">   Neutron    </w:t>
      </w:r>
      <w:r>
        <w:t xml:space="preserve">   Atomic Number    </w:t>
      </w:r>
      <w:r>
        <w:t xml:space="preserve">   Isotope    </w:t>
      </w:r>
      <w:r>
        <w:t xml:space="preserve">   Mass Number    </w:t>
      </w:r>
      <w:r>
        <w:t xml:space="preserve">   Atomic Mass    </w:t>
      </w:r>
      <w:r>
        <w:t xml:space="preserve">   Negative    </w:t>
      </w:r>
      <w:r>
        <w:t xml:space="preserve">   Positive    </w:t>
      </w:r>
      <w:r>
        <w:t xml:space="preserve">   Electromagnetic Force    </w:t>
      </w:r>
      <w:r>
        <w:t xml:space="preserve">   Democritus    </w:t>
      </w:r>
      <w:r>
        <w:t xml:space="preserve">   Hennig Brand     </w:t>
      </w:r>
      <w:r>
        <w:t xml:space="preserve">   Robert Boyle    </w:t>
      </w:r>
      <w:r>
        <w:t xml:space="preserve">   Periods    </w:t>
      </w:r>
      <w:r>
        <w:t xml:space="preserve">   Groups    </w:t>
      </w:r>
      <w:r>
        <w:t xml:space="preserve">   Compound    </w:t>
      </w:r>
      <w:r>
        <w:t xml:space="preserve">   Molecule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</dc:title>
  <dcterms:created xsi:type="dcterms:W3CDTF">2021-10-11T14:14:54Z</dcterms:created>
  <dcterms:modified xsi:type="dcterms:W3CDTF">2021-10-11T14:14:54Z</dcterms:modified>
</cp:coreProperties>
</file>