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Centered Therapy</w:t>
      </w:r>
    </w:p>
    <w:p>
      <w:pPr>
        <w:pStyle w:val="Questions"/>
      </w:pPr>
      <w:r>
        <w:t xml:space="preserve">1. NPEORS TDNECERE LONNGCEISU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HTICMEPA GTSIANRENDDUN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OTNNLIUNDCOAI EIIPSVTO RAERDG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CEGUNRCENO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FLSE ANAOATIIUZCLT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FSLE ICDEOIRNT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ASENRPOL GCNEAH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EFSL TECIRPONEP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MTOOEIN UOFSC EPAHRYT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EOTNCRLEFI OF ENLEGIFS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ANPCCTECAE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WSEENASRA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NENIDCPEENED NDA TNNGTIROIAE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OGAL TEGNTSI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TUTEITAD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ESNUIGNSNEE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EIRPTTUHECA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ECRO DCIONITSNO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GLNPEHI SEOPFRNISO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SARPEOLN HCEGNA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TYEFSA DNA EENPAACTCC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ONEP TO PNRXECEIEE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HGEIIANCV LEFS RTTUS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EIOUTCNN GGINROW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ECTNLI CIHECO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Centered Therapy</dc:title>
  <dcterms:created xsi:type="dcterms:W3CDTF">2021-10-11T14:15:50Z</dcterms:created>
  <dcterms:modified xsi:type="dcterms:W3CDTF">2021-10-11T14:15:50Z</dcterms:modified>
</cp:coreProperties>
</file>