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Overdraft    </w:t>
      </w:r>
      <w:r>
        <w:t xml:space="preserve">   ATM    </w:t>
      </w:r>
      <w:r>
        <w:t xml:space="preserve">   Dependent    </w:t>
      </w:r>
      <w:r>
        <w:t xml:space="preserve">   Capital loss    </w:t>
      </w:r>
      <w:r>
        <w:t xml:space="preserve">   Bottom-up investing    </w:t>
      </w:r>
      <w:r>
        <w:t xml:space="preserve">   Bonds    </w:t>
      </w:r>
      <w:r>
        <w:t xml:space="preserve">   Beneficiary    </w:t>
      </w:r>
      <w:r>
        <w:t xml:space="preserve">   Bear market    </w:t>
      </w:r>
      <w:r>
        <w:t xml:space="preserve">   Balance sheet    </w:t>
      </w:r>
      <w:r>
        <w:t xml:space="preserve">   Asset allocation    </w:t>
      </w:r>
      <w:r>
        <w:t xml:space="preserve">   Asset    </w:t>
      </w:r>
      <w:r>
        <w:t xml:space="preserve">   Ask price    </w:t>
      </w:r>
      <w:r>
        <w:t xml:space="preserve">   Arrears    </w:t>
      </w:r>
      <w:r>
        <w:t xml:space="preserve">   Appreciation    </w:t>
      </w:r>
      <w:r>
        <w:t xml:space="preserve">   Annual Percentage Yield    </w:t>
      </w:r>
      <w:r>
        <w:t xml:space="preserve">   Annual Percentage Rate    </w:t>
      </w:r>
      <w:r>
        <w:t xml:space="preserve">   Alternative minimum tax    </w:t>
      </w:r>
      <w:r>
        <w:t xml:space="preserve">   Adjusted gross income    </w:t>
      </w:r>
      <w:r>
        <w:t xml:space="preserve">   Active Management    </w:t>
      </w:r>
      <w:r>
        <w:t xml:space="preserve">   Brand Name    </w:t>
      </w:r>
      <w:r>
        <w:t xml:space="preserve">   Cash Income    </w:t>
      </w:r>
      <w:r>
        <w:t xml:space="preserve">   Deficit    </w:t>
      </w:r>
      <w:r>
        <w:t xml:space="preserve">   Insurance    </w:t>
      </w:r>
      <w:r>
        <w:t xml:space="preserve">   Mutual Fund    </w:t>
      </w:r>
      <w:r>
        <w:t xml:space="preserve">   Savings    </w:t>
      </w:r>
      <w:r>
        <w:t xml:space="preserve">   Capital Gain    </w:t>
      </w:r>
      <w:r>
        <w:t xml:space="preserve">   Bond    </w:t>
      </w:r>
      <w:r>
        <w:t xml:space="preserve">   Consumer    </w:t>
      </w:r>
      <w:r>
        <w:t xml:space="preserve">   Dividend    </w:t>
      </w:r>
      <w:r>
        <w:t xml:space="preserve">   Interest    </w:t>
      </w:r>
      <w:r>
        <w:t xml:space="preserve">   Net Worth    </w:t>
      </w:r>
      <w:r>
        <w:t xml:space="preserve">   Bank Account    </w:t>
      </w:r>
      <w:r>
        <w:t xml:space="preserve">   Budget    </w:t>
      </w:r>
      <w:r>
        <w:t xml:space="preserve">   Credit    </w:t>
      </w:r>
      <w:r>
        <w:t xml:space="preserve">   Generic Brand    </w:t>
      </w:r>
      <w:r>
        <w:t xml:space="preserve">   Investment    </w:t>
      </w:r>
      <w:r>
        <w:t xml:space="preserve">   Value    </w:t>
      </w:r>
      <w:r>
        <w:t xml:space="preserve">   Coupons    </w:t>
      </w:r>
      <w:r>
        <w:t xml:space="preserve">   Cash Flow    </w:t>
      </w:r>
      <w:r>
        <w:t xml:space="preserve">   Consumable Good    </w:t>
      </w:r>
      <w:r>
        <w:t xml:space="preserve">   Income    </w:t>
      </w:r>
      <w:r>
        <w:t xml:space="preserve">   Salary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</dc:title>
  <dcterms:created xsi:type="dcterms:W3CDTF">2021-10-11T14:16:57Z</dcterms:created>
  <dcterms:modified xsi:type="dcterms:W3CDTF">2021-10-11T14:16:57Z</dcterms:modified>
</cp:coreProperties>
</file>