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 the Cat Train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trip    </w:t>
      </w:r>
      <w:r>
        <w:t xml:space="preserve">   brother    </w:t>
      </w:r>
      <w:r>
        <w:t xml:space="preserve">   grandma    </w:t>
      </w:r>
      <w:r>
        <w:t xml:space="preserve">   tunnel    </w:t>
      </w:r>
      <w:r>
        <w:t xml:space="preserve">   tickets    </w:t>
      </w:r>
      <w:r>
        <w:t xml:space="preserve">   conductor    </w:t>
      </w:r>
      <w:r>
        <w:t xml:space="preserve">   engineer    </w:t>
      </w:r>
      <w:r>
        <w:t xml:space="preserve">   bob    </w:t>
      </w:r>
      <w:r>
        <w:t xml:space="preserve">   train    </w:t>
      </w:r>
      <w:r>
        <w:t xml:space="preserve">   pete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 Train Trip</dc:title>
  <dcterms:created xsi:type="dcterms:W3CDTF">2021-10-11T14:17:46Z</dcterms:created>
  <dcterms:modified xsi:type="dcterms:W3CDTF">2021-10-11T14:17:46Z</dcterms:modified>
</cp:coreProperties>
</file>