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Pewter Casting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200 degrees    </w:t>
      </w:r>
      <w:r>
        <w:t xml:space="preserve">   caster    </w:t>
      </w:r>
      <w:r>
        <w:t xml:space="preserve">   design    </w:t>
      </w:r>
      <w:r>
        <w:t xml:space="preserve">   led    </w:t>
      </w:r>
      <w:r>
        <w:t xml:space="preserve">   mold    </w:t>
      </w:r>
      <w:r>
        <w:t xml:space="preserve">   pewter    </w:t>
      </w:r>
      <w:r>
        <w:t xml:space="preserve">   pewter caster    </w:t>
      </w:r>
      <w:r>
        <w:t xml:space="preserve">   safe    </w:t>
      </w:r>
      <w:r>
        <w:t xml:space="preserve">   school safe    </w:t>
      </w:r>
      <w:r>
        <w:t xml:space="preserve">   sliding core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Pewter Casting Wordsearch</dc:title>
  <dcterms:created xsi:type="dcterms:W3CDTF">2021-10-11T14:18:48Z</dcterms:created>
  <dcterms:modified xsi:type="dcterms:W3CDTF">2021-10-11T14:18:48Z</dcterms:modified>
</cp:coreProperties>
</file>