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Pharmaceutical Industry Challenges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ScientificAdvances    </w:t>
      </w:r>
      <w:r>
        <w:t xml:space="preserve">   Alternative Therapies    </w:t>
      </w:r>
      <w:r>
        <w:t xml:space="preserve">   MarketExpectations    </w:t>
      </w:r>
      <w:r>
        <w:t xml:space="preserve">   Cures    </w:t>
      </w:r>
      <w:r>
        <w:t xml:space="preserve">   ethics    </w:t>
      </w:r>
      <w:r>
        <w:t xml:space="preserve">   Social Responsibility    </w:t>
      </w:r>
      <w:r>
        <w:t xml:space="preserve">   ChronicDisease    </w:t>
      </w:r>
      <w:r>
        <w:t xml:space="preserve">   Prevention    </w:t>
      </w:r>
      <w:r>
        <w:t xml:space="preserve">   efficacy    </w:t>
      </w:r>
      <w:r>
        <w:t xml:space="preserve">   HighDemand    </w:t>
      </w:r>
      <w:r>
        <w:t xml:space="preserve">   centralisation    </w:t>
      </w:r>
      <w:r>
        <w:t xml:space="preserve">   distribution    </w:t>
      </w:r>
      <w:r>
        <w:t xml:space="preserve">   patents    </w:t>
      </w:r>
      <w:r>
        <w:t xml:space="preserve">   regulations    </w:t>
      </w:r>
      <w:r>
        <w:t xml:space="preserve">   legislation    </w:t>
      </w:r>
      <w:r>
        <w:t xml:space="preserve">   stockouts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Pharmaceutical Industry Challenges</dc:title>
  <dcterms:created xsi:type="dcterms:W3CDTF">2021-10-11T14:20:22Z</dcterms:created>
  <dcterms:modified xsi:type="dcterms:W3CDTF">2021-10-11T14:20:22Z</dcterms:modified>
</cp:coreProperties>
</file>