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topical    </w:t>
      </w:r>
      <w:r>
        <w:t xml:space="preserve">   intravenous    </w:t>
      </w:r>
      <w:r>
        <w:t xml:space="preserve">   capsule    </w:t>
      </w:r>
      <w:r>
        <w:t xml:space="preserve">   interactions    </w:t>
      </w:r>
      <w:r>
        <w:t xml:space="preserve">   dosing    </w:t>
      </w:r>
      <w:r>
        <w:t xml:space="preserve">   prescription    </w:t>
      </w:r>
      <w:r>
        <w:t xml:space="preserve">   pharmacokinetics    </w:t>
      </w:r>
      <w:r>
        <w:t xml:space="preserve">   pharmacist    </w:t>
      </w:r>
      <w:r>
        <w:t xml:space="preserve">   codeblue    </w:t>
      </w:r>
      <w:r>
        <w:t xml:space="preserve">   STEMI    </w:t>
      </w:r>
      <w:r>
        <w:t xml:space="preserve">   antibiotics    </w:t>
      </w:r>
      <w:r>
        <w:t xml:space="preserve">   technician    </w:t>
      </w:r>
      <w:r>
        <w:t xml:space="preserve">   insulin    </w:t>
      </w:r>
      <w:r>
        <w:t xml:space="preserve">   anticoagulation    </w:t>
      </w:r>
      <w:r>
        <w:t xml:space="preserve">   pharmacy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Word Search</dc:title>
  <dcterms:created xsi:type="dcterms:W3CDTF">2021-10-11T14:19:58Z</dcterms:created>
  <dcterms:modified xsi:type="dcterms:W3CDTF">2021-10-11T14:19:58Z</dcterms:modified>
</cp:coreProperties>
</file>