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measure    </w:t>
      </w:r>
      <w:r>
        <w:t xml:space="preserve">   solid    </w:t>
      </w:r>
      <w:r>
        <w:t xml:space="preserve">   suspension    </w:t>
      </w:r>
      <w:r>
        <w:t xml:space="preserve">   solution    </w:t>
      </w:r>
      <w:r>
        <w:t xml:space="preserve">   capsule    </w:t>
      </w:r>
      <w:r>
        <w:t xml:space="preserve">   tablet    </w:t>
      </w:r>
      <w:r>
        <w:t xml:space="preserve">   liquid    </w:t>
      </w:r>
      <w:r>
        <w:t xml:space="preserve">   science    </w:t>
      </w:r>
      <w:r>
        <w:t xml:space="preserve">   safety    </w:t>
      </w:r>
      <w:r>
        <w:t xml:space="preserve">   medicine    </w:t>
      </w:r>
      <w:r>
        <w:t xml:space="preserve">   pharmacist    </w:t>
      </w:r>
      <w:r>
        <w:t xml:space="preserve">   pharmacy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Wordsearch</dc:title>
  <dcterms:created xsi:type="dcterms:W3CDTF">2021-10-11T14:19:12Z</dcterms:created>
  <dcterms:modified xsi:type="dcterms:W3CDTF">2021-10-11T14:19:12Z</dcterms:modified>
</cp:coreProperties>
</file>