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2 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be    </w:t>
      </w:r>
      <w:r>
        <w:t xml:space="preserve">   me    </w:t>
      </w:r>
      <w:r>
        <w:t xml:space="preserve">   we    </w:t>
      </w:r>
      <w:r>
        <w:t xml:space="preserve">   she    </w:t>
      </w:r>
      <w:r>
        <w:t xml:space="preserve">   he    </w:t>
      </w:r>
      <w:r>
        <w:t xml:space="preserve">   the    </w:t>
      </w:r>
      <w:r>
        <w:t xml:space="preserve">   into    </w:t>
      </w:r>
      <w:r>
        <w:t xml:space="preserve">   go    </w:t>
      </w:r>
      <w:r>
        <w:t xml:space="preserve">   i    </w:t>
      </w:r>
      <w:r>
        <w:t xml:space="preserve">   no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2 tricky words</dc:title>
  <dcterms:created xsi:type="dcterms:W3CDTF">2021-10-11T14:20:46Z</dcterms:created>
  <dcterms:modified xsi:type="dcterms:W3CDTF">2021-10-11T14:20:46Z</dcterms:modified>
</cp:coreProperties>
</file>