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Phenomenology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Bracketing    </w:t>
      </w:r>
      <w:r>
        <w:t xml:space="preserve">   Heidegger    </w:t>
      </w:r>
      <w:r>
        <w:t xml:space="preserve">   Subjective    </w:t>
      </w:r>
      <w:r>
        <w:t xml:space="preserve">   Logical Investigations    </w:t>
      </w:r>
      <w:r>
        <w:t xml:space="preserve">   Transcendental Ego    </w:t>
      </w:r>
      <w:r>
        <w:t xml:space="preserve">   Epoche    </w:t>
      </w:r>
      <w:r>
        <w:t xml:space="preserve">   Intentionality    </w:t>
      </w:r>
      <w:r>
        <w:t xml:space="preserve">   Lived Experience    </w:t>
      </w:r>
      <w:r>
        <w:t xml:space="preserve">   Existentialism    </w:t>
      </w:r>
      <w:r>
        <w:t xml:space="preserve">   Freedom    </w:t>
      </w:r>
      <w:r>
        <w:t xml:space="preserve">   Consciousness    </w:t>
      </w:r>
      <w:r>
        <w:t xml:space="preserve">   Edmund Husserl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Phenomenology</dc:title>
  <dcterms:created xsi:type="dcterms:W3CDTF">2021-12-09T03:41:35Z</dcterms:created>
  <dcterms:modified xsi:type="dcterms:W3CDTF">2021-12-09T03:41:35Z</dcterms:modified>
</cp:coreProperties>
</file>