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 and the Ethipian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baptize    </w:t>
      </w:r>
      <w:r>
        <w:t xml:space="preserve">   Isaiah    </w:t>
      </w:r>
      <w:r>
        <w:t xml:space="preserve">   chariot    </w:t>
      </w:r>
      <w:r>
        <w:t xml:space="preserve">   understand    </w:t>
      </w:r>
      <w:r>
        <w:t xml:space="preserve">   worship    </w:t>
      </w:r>
      <w:r>
        <w:t xml:space="preserve">   travel    </w:t>
      </w:r>
      <w:r>
        <w:t xml:space="preserve">   obeyed    </w:t>
      </w:r>
      <w:r>
        <w:t xml:space="preserve">   angel    </w:t>
      </w:r>
      <w:r>
        <w:t xml:space="preserve">   Holy Spirit    </w:t>
      </w:r>
      <w:r>
        <w:t xml:space="preserve">   Ethiopian    </w:t>
      </w:r>
      <w:r>
        <w:t xml:space="preserve">   Philip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and the Ethipian</dc:title>
  <dcterms:created xsi:type="dcterms:W3CDTF">2021-10-11T14:20:49Z</dcterms:created>
  <dcterms:modified xsi:type="dcterms:W3CDTF">2021-10-11T14:20:49Z</dcterms:modified>
</cp:coreProperties>
</file>