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Phineas Cage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hypothermia    </w:t>
      </w:r>
      <w:r>
        <w:t xml:space="preserve">   neuron    </w:t>
      </w:r>
      <w:r>
        <w:t xml:space="preserve">   occipital lobe    </w:t>
      </w:r>
      <w:r>
        <w:t xml:space="preserve">   spinal cord    </w:t>
      </w:r>
      <w:r>
        <w:t xml:space="preserve">   temporal lobe    </w:t>
      </w:r>
      <w:r>
        <w:t xml:space="preserve">   sepsis    </w:t>
      </w:r>
      <w:r>
        <w:t xml:space="preserve">   frontal lobe    </w:t>
      </w:r>
      <w:r>
        <w:t xml:space="preserve">   derrick    </w:t>
      </w:r>
      <w:r>
        <w:t xml:space="preserve">   cadaver    </w:t>
      </w:r>
      <w:r>
        <w:t xml:space="preserve">   abscess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Phineas Cage</dc:title>
  <dcterms:created xsi:type="dcterms:W3CDTF">2021-10-11T14:20:49Z</dcterms:created>
  <dcterms:modified xsi:type="dcterms:W3CDTF">2021-10-11T14:20:49Z</dcterms:modified>
</cp:coreProperties>
</file>