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Microphone    </w:t>
      </w:r>
      <w:r>
        <w:t xml:space="preserve">   Phonics    </w:t>
      </w:r>
      <w:r>
        <w:t xml:space="preserve">   Cacophony    </w:t>
      </w:r>
      <w:r>
        <w:t xml:space="preserve">   Xylophone    </w:t>
      </w:r>
      <w:r>
        <w:t xml:space="preserve">   homphone    </w:t>
      </w:r>
      <w:r>
        <w:t xml:space="preserve">   Symphony    </w:t>
      </w:r>
      <w:r>
        <w:t xml:space="preserve">   Euphony    </w:t>
      </w:r>
      <w:r>
        <w:t xml:space="preserve">   Phonolite    </w:t>
      </w:r>
      <w:r>
        <w:t xml:space="preserve">   antiphony    </w:t>
      </w:r>
      <w:r>
        <w:t xml:space="preserve">   Aphonia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</dc:title>
  <dcterms:created xsi:type="dcterms:W3CDTF">2021-10-11T14:21:43Z</dcterms:created>
  <dcterms:modified xsi:type="dcterms:W3CDTF">2021-10-11T14:21:43Z</dcterms:modified>
</cp:coreProperties>
</file>