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ATP and NADP+ can return to the.......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needed for the light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pigment in the chloroplasts, will absorb the suns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photosynthesis is an __________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 produced by the movement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enters from the atmosphere during the calvin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absorption of the sun's energy occurs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calvin cycle occurs in this part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autotrophs use photosynthesis to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energy comes from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organisms that can't make their own organic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make their own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dioxide and the energy created in the light reactions are used to form organic compounds (like glucose)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moved into the thylakoid membrane when the energy from the electrons is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increased light intensity excites more.....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off during photosynthesis that is useful to us as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absorbed from sunlight and converted into chemical energy which is temporarily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for the rate of photosynthesis increases as light intensity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enzymes fail, the rate of photosynthesis....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too high of a temperature, the enzymes become........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ATP and ______ move to the calvin cycle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 for increased CO2 would increase the rate of photosynthesis to a point, then level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calvin cycle can occur in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CO2 combines with this to form 3-PGA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 use ATP and NADPH to make organic compounds in the form of sugar (_______)</w:t>
            </w:r>
          </w:p>
        </w:tc>
      </w:tr>
    </w:tbl>
    <w:p>
      <w:pPr>
        <w:pStyle w:val="WordBankLarge"/>
      </w:pPr>
      <w:r>
        <w:t xml:space="preserve">   sun     </w:t>
      </w:r>
      <w:r>
        <w:t xml:space="preserve">   autotrophs     </w:t>
      </w:r>
      <w:r>
        <w:t xml:space="preserve">   heterotrophs     </w:t>
      </w:r>
      <w:r>
        <w:t xml:space="preserve">   glucose     </w:t>
      </w:r>
      <w:r>
        <w:t xml:space="preserve">   oxygen     </w:t>
      </w:r>
      <w:r>
        <w:t xml:space="preserve">   light reactions     </w:t>
      </w:r>
      <w:r>
        <w:t xml:space="preserve">   calvin cycle     </w:t>
      </w:r>
      <w:r>
        <w:t xml:space="preserve">   chlorophyll     </w:t>
      </w:r>
      <w:r>
        <w:t xml:space="preserve">   thylakoid membrane     </w:t>
      </w:r>
      <w:r>
        <w:t xml:space="preserve">   protons     </w:t>
      </w:r>
      <w:r>
        <w:t xml:space="preserve">   ATP synthase     </w:t>
      </w:r>
      <w:r>
        <w:t xml:space="preserve">   NADPH     </w:t>
      </w:r>
      <w:r>
        <w:t xml:space="preserve">   glucose    </w:t>
      </w:r>
      <w:r>
        <w:t xml:space="preserve">   stroma     </w:t>
      </w:r>
      <w:r>
        <w:t xml:space="preserve">   CO2    </w:t>
      </w:r>
      <w:r>
        <w:t xml:space="preserve">   RuBP    </w:t>
      </w:r>
      <w:r>
        <w:t xml:space="preserve">   light reactions    </w:t>
      </w:r>
      <w:r>
        <w:t xml:space="preserve">   ongoing     </w:t>
      </w:r>
      <w:r>
        <w:t xml:space="preserve">   dark     </w:t>
      </w:r>
      <w:r>
        <w:t xml:space="preserve">   light     </w:t>
      </w:r>
      <w:r>
        <w:t xml:space="preserve">   light intensity     </w:t>
      </w:r>
      <w:r>
        <w:t xml:space="preserve">   electrons     </w:t>
      </w:r>
      <w:r>
        <w:t xml:space="preserve">   CO2 levels     </w:t>
      </w:r>
      <w:r>
        <w:t xml:space="preserve">   ineffective     </w:t>
      </w:r>
      <w:r>
        <w:t xml:space="preserve">   decreases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2021-10-11T14:22:57Z</dcterms:created>
  <dcterms:modified xsi:type="dcterms:W3CDTF">2021-10-11T14:22:57Z</dcterms:modified>
</cp:coreProperties>
</file>