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Applied press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things travelling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how thing change and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fixed shape and can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Heated liquid with bubbles?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Solids have a fixed volume and are a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Cooling a vapour 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hard or firm?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 used for heating or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Heating a solid 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Rivers do this?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Flow    </w:t>
      </w:r>
      <w:r>
        <w:t xml:space="preserve">   Boiling    </w:t>
      </w:r>
      <w:r>
        <w:t xml:space="preserve">   Melting    </w:t>
      </w:r>
      <w:r>
        <w:t xml:space="preserve">   Condensing    </w:t>
      </w:r>
      <w:r>
        <w:t xml:space="preserve">   Gas    </w:t>
      </w:r>
      <w:r>
        <w:t xml:space="preserve">   Energy    </w:t>
      </w:r>
      <w:r>
        <w:t xml:space="preserve">   Liquid    </w:t>
      </w:r>
      <w:r>
        <w:t xml:space="preserve">   Particles    </w:t>
      </w:r>
      <w:r>
        <w:t xml:space="preserve">   Compress    </w:t>
      </w:r>
      <w:r>
        <w:t xml:space="preserve">   fixed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2021-10-11T14:23:09Z</dcterms:created>
  <dcterms:modified xsi:type="dcterms:W3CDTF">2021-10-11T14:23:09Z</dcterms:modified>
</cp:coreProperties>
</file>