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starch    </w:t>
      </w:r>
      <w:r>
        <w:t xml:space="preserve">   glucose    </w:t>
      </w:r>
      <w:r>
        <w:t xml:space="preserve">   stem    </w:t>
      </w:r>
      <w:r>
        <w:t xml:space="preserve">   Leaf    </w:t>
      </w:r>
      <w:r>
        <w:t xml:space="preserve">   roots    </w:t>
      </w:r>
      <w:r>
        <w:t xml:space="preserve">   Plant Cell    </w:t>
      </w:r>
      <w:r>
        <w:t xml:space="preserve">   Chlorophyll    </w:t>
      </w:r>
      <w:r>
        <w:t xml:space="preserve">   Chloroplast    </w:t>
      </w:r>
      <w:r>
        <w:t xml:space="preserve">   Sunlight    </w:t>
      </w:r>
      <w:r>
        <w:t xml:space="preserve">   Water    </w:t>
      </w:r>
      <w:r>
        <w:t xml:space="preserve">   oxygen    </w:t>
      </w:r>
      <w:r>
        <w:t xml:space="preserve">   Carbondioxide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2021-10-12T20:51:01Z</dcterms:created>
  <dcterms:modified xsi:type="dcterms:W3CDTF">2021-10-12T20:51:01Z</dcterms:modified>
</cp:coreProperties>
</file>