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solubility    </w:t>
      </w:r>
      <w:r>
        <w:t xml:space="preserve">   density    </w:t>
      </w:r>
      <w:r>
        <w:t xml:space="preserve">   bouyancy    </w:t>
      </w:r>
      <w:r>
        <w:t xml:space="preserve">   reflectivity    </w:t>
      </w:r>
      <w:r>
        <w:t xml:space="preserve">   flexibility    </w:t>
      </w:r>
      <w:r>
        <w:t xml:space="preserve">   elasticity    </w:t>
      </w:r>
      <w:r>
        <w:t xml:space="preserve">   magnetism    </w:t>
      </w:r>
      <w:r>
        <w:t xml:space="preserve">   shape    </w:t>
      </w:r>
      <w:r>
        <w:t xml:space="preserve">   color    </w:t>
      </w:r>
      <w:r>
        <w:t xml:space="preserve">   weight    </w:t>
      </w:r>
      <w:r>
        <w:t xml:space="preserve">   volume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2021-10-12T20:52:06Z</dcterms:created>
  <dcterms:modified xsi:type="dcterms:W3CDTF">2021-10-12T20:52:06Z</dcterms:modified>
</cp:coreProperties>
</file>