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of 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net force    </w:t>
      </w:r>
      <w:r>
        <w:t xml:space="preserve">   direction    </w:t>
      </w:r>
      <w:r>
        <w:t xml:space="preserve">   accelerate    </w:t>
      </w:r>
      <w:r>
        <w:t xml:space="preserve">   scrum    </w:t>
      </w:r>
      <w:r>
        <w:t xml:space="preserve">   newton    </w:t>
      </w:r>
      <w:r>
        <w:t xml:space="preserve">   tackle    </w:t>
      </w:r>
      <w:r>
        <w:t xml:space="preserve">   velocity    </w:t>
      </w:r>
      <w:r>
        <w:t xml:space="preserve">   rotation    </w:t>
      </w:r>
      <w:r>
        <w:t xml:space="preserve">   physics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of Rugby</dc:title>
  <dcterms:created xsi:type="dcterms:W3CDTF">2021-10-11T14:24:50Z</dcterms:created>
  <dcterms:modified xsi:type="dcterms:W3CDTF">2021-10-11T14:24:50Z</dcterms:modified>
</cp:coreProperties>
</file>