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Physiotherapy Week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function    </w:t>
      </w:r>
      <w:r>
        <w:t xml:space="preserve">   theraband    </w:t>
      </w:r>
      <w:r>
        <w:t xml:space="preserve">   assessment    </w:t>
      </w:r>
      <w:r>
        <w:t xml:space="preserve">   walker    </w:t>
      </w:r>
      <w:r>
        <w:t xml:space="preserve">   strength testing    </w:t>
      </w:r>
      <w:r>
        <w:t xml:space="preserve">   range of motion    </w:t>
      </w:r>
      <w:r>
        <w:t xml:space="preserve">   ultrasound    </w:t>
      </w:r>
      <w:r>
        <w:t xml:space="preserve">   mobilization    </w:t>
      </w:r>
      <w:r>
        <w:t xml:space="preserve">   gait analysis    </w:t>
      </w:r>
      <w:r>
        <w:t xml:space="preserve">   electrotherapy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Physiotherapy Week </dc:title>
  <dcterms:created xsi:type="dcterms:W3CDTF">2021-10-11T14:27:18Z</dcterms:created>
  <dcterms:modified xsi:type="dcterms:W3CDTF">2021-10-11T14:27:18Z</dcterms:modified>
</cp:coreProperties>
</file>