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 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March    </w:t>
      </w:r>
      <w:r>
        <w:t xml:space="preserve">   decimal    </w:t>
      </w:r>
      <w:r>
        <w:t xml:space="preserve">   circle    </w:t>
      </w:r>
      <w:r>
        <w:t xml:space="preserve">   radius    </w:t>
      </w:r>
      <w:r>
        <w:t xml:space="preserve">   Area    </w:t>
      </w:r>
      <w:r>
        <w:t xml:space="preserve">   Four    </w:t>
      </w:r>
      <w:r>
        <w:t xml:space="preserve">   One    </w:t>
      </w:r>
      <w:r>
        <w:t xml:space="preserve">   Three    </w:t>
      </w:r>
      <w:r>
        <w:t xml:space="preserve">   Math    </w:t>
      </w:r>
      <w:r>
        <w:t xml:space="preserve">   circumference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day!</dc:title>
  <dcterms:created xsi:type="dcterms:W3CDTF">2021-10-11T14:26:33Z</dcterms:created>
  <dcterms:modified xsi:type="dcterms:W3CDTF">2021-10-11T14:26:33Z</dcterms:modified>
</cp:coreProperties>
</file>