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Sensorimotor    </w:t>
      </w:r>
      <w:r>
        <w:t xml:space="preserve">   Preoperational    </w:t>
      </w:r>
      <w:r>
        <w:t xml:space="preserve">   Concrete operations    </w:t>
      </w:r>
      <w:r>
        <w:t xml:space="preserve">   Formal operations    </w:t>
      </w:r>
      <w:r>
        <w:t xml:space="preserve">   Accommodation    </w:t>
      </w:r>
      <w:r>
        <w:t xml:space="preserve">   Disequilibrium    </w:t>
      </w:r>
      <w:r>
        <w:t xml:space="preserve">   Equilibrium    </w:t>
      </w:r>
      <w:r>
        <w:t xml:space="preserve">   Assimilation    </w:t>
      </w:r>
      <w:r>
        <w:t xml:space="preserve">   Conservation    </w:t>
      </w:r>
      <w:r>
        <w:t xml:space="preserve">   EGOCENTRIC    </w:t>
      </w:r>
      <w:r>
        <w:t xml:space="preserve">   Schema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</dc:title>
  <dcterms:created xsi:type="dcterms:W3CDTF">2021-10-11T14:26:25Z</dcterms:created>
  <dcterms:modified xsi:type="dcterms:W3CDTF">2021-10-11T14:26:25Z</dcterms:modified>
</cp:coreProperties>
</file>