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Piazza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Piazza dei Miracoli    </w:t>
      </w:r>
      <w:r>
        <w:t xml:space="preserve">   Piazza del Campo    </w:t>
      </w:r>
      <w:r>
        <w:t xml:space="preserve">   Piazza della Signoria    </w:t>
      </w:r>
      <w:r>
        <w:t xml:space="preserve">   Piazza dell’Unità d’Italia    </w:t>
      </w:r>
      <w:r>
        <w:t xml:space="preserve">   Piazza San Marco    </w:t>
      </w:r>
      <w:r>
        <w:t xml:space="preserve">   Il Duomo    </w:t>
      </w:r>
      <w:r>
        <w:t xml:space="preserve">   Camp Santo    </w:t>
      </w:r>
      <w:r>
        <w:t xml:space="preserve">   Piazza del Plebiscito    </w:t>
      </w:r>
      <w:r>
        <w:t xml:space="preserve">   incontrare    </w:t>
      </w:r>
      <w:r>
        <w:t xml:space="preserve">   passeggiare    </w:t>
      </w:r>
      <w:r>
        <w:t xml:space="preserve">   Piazza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Piazza word search </dc:title>
  <dcterms:created xsi:type="dcterms:W3CDTF">2021-10-11T14:26:24Z</dcterms:created>
  <dcterms:modified xsi:type="dcterms:W3CDTF">2021-10-11T14:26:24Z</dcterms:modified>
</cp:coreProperties>
</file>