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Pickelball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Backcourt    </w:t>
      </w:r>
      <w:r>
        <w:t xml:space="preserve">   Backhand    </w:t>
      </w:r>
      <w:r>
        <w:t xml:space="preserve">   Ball    </w:t>
      </w:r>
      <w:r>
        <w:t xml:space="preserve">   Carry    </w:t>
      </w:r>
      <w:r>
        <w:t xml:space="preserve">   Double Hit    </w:t>
      </w:r>
      <w:r>
        <w:t xml:space="preserve">   Eleven    </w:t>
      </w:r>
      <w:r>
        <w:t xml:space="preserve">   Forehand    </w:t>
      </w:r>
      <w:r>
        <w:t xml:space="preserve">   Lob    </w:t>
      </w:r>
      <w:r>
        <w:t xml:space="preserve">   Paddle    </w:t>
      </w:r>
      <w:r>
        <w:t xml:space="preserve">   Rally    </w:t>
      </w:r>
      <w:r>
        <w:t xml:space="preserve">   Serving    </w:t>
      </w:r>
      <w:r>
        <w:t xml:space="preserve">   Underhand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Pickelball</dc:title>
  <dcterms:created xsi:type="dcterms:W3CDTF">2021-10-11T14:27:26Z</dcterms:created>
  <dcterms:modified xsi:type="dcterms:W3CDTF">2021-10-11T14:27:26Z</dcterms:modified>
</cp:coreProperties>
</file>