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Pine Brook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good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teeing ground, putting green or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 the hosel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more than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without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must have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Lowrie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straight indicator wiht or without bunting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50 year 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Options in a lateral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Greatest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wins on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gets you dots or easy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rectangle 2 clubs x 2 clubs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 in motion deflected by immovable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Course design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#1 ball in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be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Rarest bird on the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would good iron shots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4 1'4" inches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Fighter pilot or great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to do before your shot</w:t>
            </w:r>
          </w:p>
        </w:tc>
      </w:tr>
    </w:tbl>
    <w:p>
      <w:pPr>
        <w:pStyle w:val="WordBankMedium"/>
      </w:pPr>
      <w:r>
        <w:t xml:space="preserve">   albatross    </w:t>
      </w:r>
      <w:r>
        <w:t xml:space="preserve">   duffer    </w:t>
      </w:r>
      <w:r>
        <w:t xml:space="preserve">   Flagstick    </w:t>
      </w:r>
      <w:r>
        <w:t xml:space="preserve">   Ace    </w:t>
      </w:r>
      <w:r>
        <w:t xml:space="preserve">   Nicklaus    </w:t>
      </w:r>
      <w:r>
        <w:t xml:space="preserve">   Caddie    </w:t>
      </w:r>
      <w:r>
        <w:t xml:space="preserve">   Five    </w:t>
      </w:r>
      <w:r>
        <w:t xml:space="preserve">   Crowley    </w:t>
      </w:r>
      <w:r>
        <w:t xml:space="preserve">   Wayne Stiles    </w:t>
      </w:r>
      <w:r>
        <w:t xml:space="preserve">   Routine    </w:t>
      </w:r>
      <w:r>
        <w:t xml:space="preserve">   Lag    </w:t>
      </w:r>
      <w:r>
        <w:t xml:space="preserve">   Rub of the Green    </w:t>
      </w:r>
      <w:r>
        <w:t xml:space="preserve">   usga    </w:t>
      </w:r>
      <w:r>
        <w:t xml:space="preserve">   Mulligan    </w:t>
      </w:r>
      <w:r>
        <w:t xml:space="preserve">   Through the green    </w:t>
      </w:r>
      <w:r>
        <w:t xml:space="preserve">   Divot    </w:t>
      </w:r>
      <w:r>
        <w:t xml:space="preserve">   Dormie    </w:t>
      </w:r>
      <w:r>
        <w:t xml:space="preserve">   Stroke    </w:t>
      </w:r>
      <w:r>
        <w:t xml:space="preserve">   shank    </w:t>
      </w:r>
      <w:r>
        <w:t xml:space="preserve">   Cup    </w:t>
      </w:r>
      <w:r>
        <w:t xml:space="preserve">   teeing ground    </w:t>
      </w:r>
      <w:r>
        <w:t xml:space="preserve">   handicap    </w:t>
      </w:r>
      <w:r>
        <w:t xml:space="preserve">   Snead    </w:t>
      </w:r>
      <w:r>
        <w:t xml:space="preserve">   Titleist    </w:t>
      </w:r>
      <w:r>
        <w:t xml:space="preserve">   clubs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 Brook Crossword</dc:title>
  <dcterms:created xsi:type="dcterms:W3CDTF">2021-10-11T14:26:55Z</dcterms:created>
  <dcterms:modified xsi:type="dcterms:W3CDTF">2021-10-11T14:26:55Z</dcterms:modified>
</cp:coreProperties>
</file>